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CA8" w:rsidRPr="00B6795C" w:rsidRDefault="005A3B6E" w:rsidP="00B6795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ECM202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r w:rsidR="00B6795C" w:rsidRPr="00B6795C">
        <w:rPr>
          <w:rFonts w:ascii="Times New Roman" w:hAnsi="Times New Roman" w:cs="Times New Roman"/>
          <w:b/>
          <w:bCs/>
          <w:sz w:val="24"/>
          <w:szCs w:val="24"/>
        </w:rPr>
        <w:t>INTRODUCTORY MACROECONOMICS</w:t>
      </w:r>
    </w:p>
    <w:p w:rsidR="00B6795C" w:rsidRDefault="00B6795C" w:rsidP="00B6795C">
      <w:pPr>
        <w:pStyle w:val="Default"/>
        <w:spacing w:line="276" w:lineRule="auto"/>
        <w:jc w:val="both"/>
        <w:rPr>
          <w:b/>
          <w:bCs/>
          <w:color w:val="auto"/>
        </w:rPr>
      </w:pPr>
    </w:p>
    <w:p w:rsidR="00B6795C" w:rsidRPr="00B6795C" w:rsidRDefault="00B6795C" w:rsidP="00B6795C">
      <w:pPr>
        <w:pStyle w:val="Default"/>
        <w:spacing w:line="276" w:lineRule="auto"/>
        <w:jc w:val="both"/>
        <w:rPr>
          <w:color w:val="auto"/>
        </w:rPr>
      </w:pPr>
      <w:r w:rsidRPr="00B6795C">
        <w:rPr>
          <w:b/>
          <w:bCs/>
          <w:color w:val="auto"/>
        </w:rPr>
        <w:t>Teaching Schem</w:t>
      </w:r>
      <w:r w:rsidRPr="00B6795C">
        <w:rPr>
          <w:color w:val="auto"/>
        </w:rPr>
        <w:t>e: 02 L</w:t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color w:val="auto"/>
        </w:rPr>
        <w:tab/>
      </w:r>
      <w:r w:rsidRPr="00B6795C">
        <w:rPr>
          <w:b/>
          <w:bCs/>
          <w:color w:val="auto"/>
        </w:rPr>
        <w:t xml:space="preserve">Credit: </w:t>
      </w:r>
      <w:r w:rsidRPr="00B6795C">
        <w:rPr>
          <w:color w:val="auto"/>
        </w:rPr>
        <w:t>02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Evaluation Scheme: </w:t>
      </w:r>
      <w:r w:rsidRPr="00B6795C">
        <w:rPr>
          <w:rFonts w:ascii="Times New Roman" w:hAnsi="Times New Roman" w:cs="Times New Roman"/>
          <w:sz w:val="24"/>
          <w:szCs w:val="24"/>
        </w:rPr>
        <w:t>30 MSE +10 ISA + 60 ESE</w:t>
      </w:r>
      <w:r w:rsidRPr="00B6795C">
        <w:rPr>
          <w:rFonts w:ascii="Times New Roman" w:hAnsi="Times New Roman" w:cs="Times New Roman"/>
          <w:sz w:val="24"/>
          <w:szCs w:val="24"/>
        </w:rPr>
        <w:tab/>
      </w:r>
      <w:r w:rsidRPr="00B6795C">
        <w:rPr>
          <w:rFonts w:ascii="Times New Roman" w:hAnsi="Times New Roman" w:cs="Times New Roman"/>
          <w:sz w:val="24"/>
          <w:szCs w:val="24"/>
        </w:rPr>
        <w:tab/>
      </w:r>
      <w:r w:rsidRPr="00B6795C">
        <w:rPr>
          <w:rFonts w:ascii="Times New Roman" w:hAnsi="Times New Roman" w:cs="Times New Roman"/>
          <w:sz w:val="24"/>
          <w:szCs w:val="24"/>
        </w:rPr>
        <w:tab/>
      </w:r>
      <w:r w:rsidRPr="00B6795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Total marks: </w:t>
      </w:r>
      <w:r w:rsidRPr="00B6795C">
        <w:rPr>
          <w:rFonts w:ascii="Times New Roman" w:hAnsi="Times New Roman" w:cs="Times New Roman"/>
          <w:bCs/>
          <w:sz w:val="24"/>
          <w:szCs w:val="24"/>
        </w:rPr>
        <w:t>100</w:t>
      </w:r>
    </w:p>
    <w:p w:rsidR="00B6795C" w:rsidRPr="00B6795C" w:rsidRDefault="006E048C" w:rsidP="00B679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48C">
        <w:rPr>
          <w:rFonts w:ascii="Times New Roman" w:hAnsi="Times New Roman" w:cs="Times New Roman"/>
          <w:b/>
          <w:noProof/>
          <w:sz w:val="24"/>
          <w:szCs w:val="24"/>
        </w:rPr>
        <w:pict>
          <v:line id="Straight Connector 1" o:spid="_x0000_s1026" style="position:absolute;left:0;text-align:left;z-index:251659264;visibility:visible" from="3pt,7.75pt" to="460.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" strokecolor="black [3200]" strokeweight="2pt">
            <v:shadow on="t" color="black" opacity="24903f" origin=",.5" offset="0,.55556mm"/>
          </v:line>
        </w:pict>
      </w:r>
    </w:p>
    <w:p w:rsidR="00B6795C" w:rsidRPr="00D7579D" w:rsidRDefault="00B6795C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t>Course Description: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795C">
        <w:rPr>
          <w:rFonts w:ascii="Times New Roman" w:hAnsi="Times New Roman" w:cs="Times New Roman"/>
          <w:bCs/>
          <w:sz w:val="24"/>
          <w:szCs w:val="24"/>
        </w:rPr>
        <w:t>This course introduces students to the principles and theories of macroeconomics, focusing on the economy as a whole rather than individual markets. Students will explore key macroeconomic concepts such as economic growth, unemployment, inflation, and fiscal and monetary policy. The course aims to provide a comprehensive understanding of how national economies operate and how government policies can influence economic performance.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795C" w:rsidRPr="00D7579D" w:rsidRDefault="00B6795C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t xml:space="preserve">Course Objectives: 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The objectives of offering this course are</w:t>
      </w:r>
    </w:p>
    <w:p w:rsidR="00B6795C" w:rsidRPr="00B6795C" w:rsidRDefault="00B6795C" w:rsidP="00B6795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6795C">
        <w:rPr>
          <w:rFonts w:ascii="Times New Roman" w:hAnsi="Times New Roman" w:cs="Times New Roman"/>
          <w:bCs/>
          <w:sz w:val="24"/>
          <w:szCs w:val="24"/>
        </w:rPr>
        <w:t>to</w:t>
      </w:r>
      <w:proofErr w:type="gramEnd"/>
      <w:r w:rsidRPr="00B6795C">
        <w:rPr>
          <w:rFonts w:ascii="Times New Roman" w:hAnsi="Times New Roman" w:cs="Times New Roman"/>
          <w:bCs/>
          <w:sz w:val="24"/>
          <w:szCs w:val="24"/>
        </w:rPr>
        <w:t xml:space="preserve"> introduce the students with the basic concepts of Macroeconomics. </w:t>
      </w:r>
    </w:p>
    <w:p w:rsidR="00B6795C" w:rsidRPr="00B6795C" w:rsidRDefault="00B6795C" w:rsidP="00B6795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6795C">
        <w:rPr>
          <w:rFonts w:ascii="Times New Roman" w:hAnsi="Times New Roman" w:cs="Times New Roman"/>
          <w:bCs/>
          <w:sz w:val="24"/>
          <w:szCs w:val="24"/>
        </w:rPr>
        <w:t>to</w:t>
      </w:r>
      <w:proofErr w:type="gramEnd"/>
      <w:r w:rsidRPr="00B6795C">
        <w:rPr>
          <w:rFonts w:ascii="Times New Roman" w:hAnsi="Times New Roman" w:cs="Times New Roman"/>
          <w:bCs/>
          <w:sz w:val="24"/>
          <w:szCs w:val="24"/>
        </w:rPr>
        <w:t xml:space="preserve"> cover the major ideas in economics and intends to provide wider vision of the present discourses in macroeconomics. </w:t>
      </w:r>
    </w:p>
    <w:p w:rsidR="00B6795C" w:rsidRDefault="00B6795C" w:rsidP="00B6795C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6795C">
        <w:rPr>
          <w:rFonts w:ascii="Times New Roman" w:hAnsi="Times New Roman" w:cs="Times New Roman"/>
          <w:bCs/>
          <w:sz w:val="24"/>
          <w:szCs w:val="24"/>
        </w:rPr>
        <w:t xml:space="preserve">to </w:t>
      </w:r>
      <w:r>
        <w:rPr>
          <w:rFonts w:ascii="Times New Roman" w:hAnsi="Times New Roman" w:cs="Times New Roman"/>
          <w:bCs/>
          <w:sz w:val="24"/>
          <w:szCs w:val="24"/>
        </w:rPr>
        <w:t xml:space="preserve">provide the basic </w:t>
      </w:r>
      <w:r w:rsidRPr="00B6795C">
        <w:rPr>
          <w:rFonts w:ascii="Times New Roman" w:hAnsi="Times New Roman" w:cs="Times New Roman"/>
          <w:bCs/>
          <w:sz w:val="24"/>
          <w:szCs w:val="24"/>
        </w:rPr>
        <w:t>concept of National Income, Money, inflation, Deflation and some basic concept of circular flow of Income.</w:t>
      </w:r>
    </w:p>
    <w:p w:rsidR="009419B8" w:rsidRPr="00B6795C" w:rsidRDefault="009419B8" w:rsidP="009419B8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to create awareness about </w:t>
      </w:r>
      <w:r w:rsidRPr="009419B8">
        <w:rPr>
          <w:rFonts w:ascii="Times New Roman" w:hAnsi="Times New Roman" w:cs="Times New Roman"/>
          <w:bCs/>
          <w:sz w:val="24"/>
          <w:szCs w:val="24"/>
        </w:rPr>
        <w:t>inflation &amp; deflation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795C" w:rsidRPr="00D7579D" w:rsidRDefault="00B6795C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t xml:space="preserve">Course Outcomes:  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On successful completion of this course the students will be able to</w:t>
      </w:r>
    </w:p>
    <w:p w:rsidR="00B6795C" w:rsidRPr="00B6795C" w:rsidRDefault="00B6795C" w:rsidP="00B6795C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6795C">
        <w:rPr>
          <w:rFonts w:ascii="Times New Roman" w:hAnsi="Times New Roman" w:cs="Times New Roman"/>
          <w:sz w:val="24"/>
          <w:szCs w:val="24"/>
        </w:rPr>
        <w:t>develop</w:t>
      </w:r>
      <w:proofErr w:type="gramEnd"/>
      <w:r w:rsidRPr="00B6795C">
        <w:rPr>
          <w:rFonts w:ascii="Times New Roman" w:hAnsi="Times New Roman" w:cs="Times New Roman"/>
          <w:sz w:val="24"/>
          <w:szCs w:val="24"/>
        </w:rPr>
        <w:t xml:space="preserve"> a thorough understanding of macroeconomic theory and its practical applications.</w:t>
      </w:r>
    </w:p>
    <w:p w:rsidR="00B6795C" w:rsidRDefault="0047069F" w:rsidP="000E67DC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0E67DC" w:rsidRPr="000E67DC">
        <w:rPr>
          <w:rFonts w:ascii="Times New Roman" w:hAnsi="Times New Roman" w:cs="Times New Roman"/>
          <w:sz w:val="24"/>
          <w:szCs w:val="24"/>
        </w:rPr>
        <w:t>nalyz</w:t>
      </w:r>
      <w:r>
        <w:rPr>
          <w:rFonts w:ascii="Times New Roman" w:hAnsi="Times New Roman" w:cs="Times New Roman"/>
          <w:sz w:val="24"/>
          <w:szCs w:val="24"/>
        </w:rPr>
        <w:t>e</w:t>
      </w:r>
      <w:r w:rsidR="000E67DC" w:rsidRPr="000E67DC">
        <w:rPr>
          <w:rFonts w:ascii="Times New Roman" w:hAnsi="Times New Roman" w:cs="Times New Roman"/>
          <w:sz w:val="24"/>
          <w:szCs w:val="24"/>
        </w:rPr>
        <w:t xml:space="preserve"> </w:t>
      </w:r>
      <w:r w:rsidRPr="000E67DC">
        <w:rPr>
          <w:rFonts w:ascii="Times New Roman" w:hAnsi="Times New Roman" w:cs="Times New Roman"/>
          <w:sz w:val="24"/>
          <w:szCs w:val="24"/>
        </w:rPr>
        <w:t>economic performance</w:t>
      </w:r>
      <w:r w:rsidR="000E67DC">
        <w:rPr>
          <w:rFonts w:ascii="Times New Roman" w:hAnsi="Times New Roman" w:cs="Times New Roman"/>
          <w:sz w:val="24"/>
          <w:szCs w:val="24"/>
        </w:rPr>
        <w:t xml:space="preserve"> like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6795C">
        <w:rPr>
          <w:rFonts w:ascii="Times New Roman" w:hAnsi="Times New Roman" w:cs="Times New Roman"/>
          <w:sz w:val="24"/>
          <w:szCs w:val="24"/>
        </w:rPr>
        <w:t>measurement of the macroeconom</w:t>
      </w:r>
      <w:r>
        <w:rPr>
          <w:rFonts w:ascii="Times New Roman" w:hAnsi="Times New Roman" w:cs="Times New Roman"/>
          <w:sz w:val="24"/>
          <w:szCs w:val="24"/>
        </w:rPr>
        <w:t>ic variables like GDP, national income</w:t>
      </w:r>
    </w:p>
    <w:p w:rsidR="0047069F" w:rsidRDefault="0047069F" w:rsidP="0047069F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47069F">
        <w:rPr>
          <w:rFonts w:ascii="Times New Roman" w:hAnsi="Times New Roman" w:cs="Times New Roman"/>
          <w:sz w:val="24"/>
          <w:szCs w:val="24"/>
        </w:rPr>
        <w:t>dentify and Addressing Economic Issues</w:t>
      </w:r>
      <w:r>
        <w:rPr>
          <w:rFonts w:ascii="Times New Roman" w:hAnsi="Times New Roman" w:cs="Times New Roman"/>
          <w:sz w:val="24"/>
          <w:szCs w:val="24"/>
        </w:rPr>
        <w:t xml:space="preserve"> related with </w:t>
      </w:r>
      <w:r w:rsidRPr="0047069F">
        <w:rPr>
          <w:rFonts w:ascii="Times New Roman" w:hAnsi="Times New Roman" w:cs="Times New Roman"/>
          <w:sz w:val="24"/>
          <w:szCs w:val="24"/>
        </w:rPr>
        <w:t>Demand and Supply of Money</w:t>
      </w:r>
    </w:p>
    <w:p w:rsidR="008706E2" w:rsidRPr="00B6795C" w:rsidRDefault="008706E2" w:rsidP="008706E2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706E2">
        <w:rPr>
          <w:rFonts w:ascii="Times New Roman" w:hAnsi="Times New Roman" w:cs="Times New Roman"/>
          <w:sz w:val="24"/>
          <w:szCs w:val="24"/>
        </w:rPr>
        <w:t>evaluat</w:t>
      </w:r>
      <w:r>
        <w:rPr>
          <w:rFonts w:ascii="Times New Roman" w:hAnsi="Times New Roman" w:cs="Times New Roman"/>
          <w:sz w:val="24"/>
          <w:szCs w:val="24"/>
        </w:rPr>
        <w:t>e and analyze</w:t>
      </w:r>
      <w:r w:rsidRPr="008706E2">
        <w:rPr>
          <w:rFonts w:ascii="Times New Roman" w:hAnsi="Times New Roman" w:cs="Times New Roman"/>
          <w:sz w:val="24"/>
          <w:szCs w:val="24"/>
        </w:rPr>
        <w:t xml:space="preserve"> economic growth and development</w:t>
      </w:r>
      <w:r>
        <w:rPr>
          <w:rFonts w:ascii="Times New Roman" w:hAnsi="Times New Roman" w:cs="Times New Roman"/>
          <w:sz w:val="24"/>
          <w:szCs w:val="24"/>
        </w:rPr>
        <w:t xml:space="preserve"> related to i</w:t>
      </w:r>
      <w:r w:rsidRPr="008706E2">
        <w:rPr>
          <w:rFonts w:ascii="Times New Roman" w:hAnsi="Times New Roman" w:cs="Times New Roman"/>
          <w:sz w:val="24"/>
          <w:szCs w:val="24"/>
        </w:rPr>
        <w:t xml:space="preserve">nflation &amp;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706E2">
        <w:rPr>
          <w:rFonts w:ascii="Times New Roman" w:hAnsi="Times New Roman" w:cs="Times New Roman"/>
          <w:sz w:val="24"/>
          <w:szCs w:val="24"/>
        </w:rPr>
        <w:t>eflation</w:t>
      </w: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795C">
        <w:rPr>
          <w:rFonts w:ascii="Times New Roman" w:hAnsi="Times New Roman" w:cs="Times New Roman"/>
          <w:b/>
          <w:sz w:val="24"/>
          <w:szCs w:val="24"/>
        </w:rPr>
        <w:t>Course Outcomes (COS) and Program Outcomes (POS) Mapping With Strength of Correlation</w:t>
      </w:r>
    </w:p>
    <w:tbl>
      <w:tblPr>
        <w:tblStyle w:val="TableGrid"/>
        <w:tblW w:w="5000" w:type="pct"/>
        <w:tblLook w:val="0000"/>
      </w:tblPr>
      <w:tblGrid>
        <w:gridCol w:w="896"/>
        <w:gridCol w:w="580"/>
        <w:gridCol w:w="582"/>
        <w:gridCol w:w="573"/>
        <w:gridCol w:w="582"/>
        <w:gridCol w:w="573"/>
        <w:gridCol w:w="582"/>
        <w:gridCol w:w="582"/>
        <w:gridCol w:w="573"/>
        <w:gridCol w:w="573"/>
        <w:gridCol w:w="582"/>
        <w:gridCol w:w="573"/>
        <w:gridCol w:w="586"/>
        <w:gridCol w:w="573"/>
        <w:gridCol w:w="582"/>
        <w:gridCol w:w="584"/>
      </w:tblGrid>
      <w:tr w:rsidR="00B6795C" w:rsidRPr="00B6795C" w:rsidTr="008E3208">
        <w:trPr>
          <w:trHeight w:val="264"/>
        </w:trPr>
        <w:tc>
          <w:tcPr>
            <w:tcW w:w="468" w:type="pct"/>
            <w:vMerge w:val="restar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3624" w:type="pct"/>
            <w:gridSpan w:val="12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908" w:type="pct"/>
            <w:gridSpan w:val="3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</w:tr>
      <w:tr w:rsidR="00B6795C" w:rsidRPr="00B6795C" w:rsidTr="008E3208">
        <w:trPr>
          <w:trHeight w:val="264"/>
        </w:trPr>
        <w:tc>
          <w:tcPr>
            <w:tcW w:w="468" w:type="pct"/>
            <w:vMerge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06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9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4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5" w:type="pct"/>
          </w:tcPr>
          <w:p w:rsidR="00B6795C" w:rsidRPr="00B6795C" w:rsidRDefault="00B6795C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4128" w:rsidRPr="00B6795C" w:rsidTr="008E3208">
        <w:trPr>
          <w:trHeight w:val="240"/>
        </w:trPr>
        <w:tc>
          <w:tcPr>
            <w:tcW w:w="468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3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4128" w:rsidRPr="00B6795C" w:rsidTr="008E3208">
        <w:trPr>
          <w:trHeight w:val="234"/>
        </w:trPr>
        <w:tc>
          <w:tcPr>
            <w:tcW w:w="468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3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64128" w:rsidRPr="00B6795C" w:rsidTr="008E3208">
        <w:trPr>
          <w:trHeight w:val="234"/>
        </w:trPr>
        <w:tc>
          <w:tcPr>
            <w:tcW w:w="468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3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D64128" w:rsidRPr="00B6795C" w:rsidRDefault="00D64128" w:rsidP="00D6412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1495" w:rsidRPr="00B6795C" w:rsidTr="008E3208">
        <w:trPr>
          <w:trHeight w:val="234"/>
        </w:trPr>
        <w:tc>
          <w:tcPr>
            <w:tcW w:w="468" w:type="pct"/>
          </w:tcPr>
          <w:p w:rsidR="00C01495" w:rsidRPr="00B6795C" w:rsidRDefault="00C01495" w:rsidP="00D64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03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06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" w:type="pct"/>
          </w:tcPr>
          <w:p w:rsidR="00C01495" w:rsidRPr="00B6795C" w:rsidRDefault="00C01495" w:rsidP="00E40FC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79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B6795C" w:rsidRPr="00B6795C" w:rsidRDefault="00B6795C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1-Weakly correlated</w:t>
      </w:r>
      <w:r w:rsidRPr="00B6795C">
        <w:rPr>
          <w:rFonts w:ascii="Times New Roman" w:hAnsi="Times New Roman" w:cs="Times New Roman"/>
          <w:sz w:val="24"/>
          <w:szCs w:val="24"/>
        </w:rPr>
        <w:tab/>
      </w:r>
      <w:r w:rsidRPr="00B6795C">
        <w:rPr>
          <w:rFonts w:ascii="Times New Roman" w:hAnsi="Times New Roman" w:cs="Times New Roman"/>
          <w:sz w:val="24"/>
          <w:szCs w:val="24"/>
        </w:rPr>
        <w:tab/>
        <w:t>2 - Moderately correlated</w:t>
      </w:r>
      <w:r w:rsidRPr="00B6795C">
        <w:rPr>
          <w:rFonts w:ascii="Times New Roman" w:hAnsi="Times New Roman" w:cs="Times New Roman"/>
          <w:sz w:val="24"/>
          <w:szCs w:val="24"/>
        </w:rPr>
        <w:tab/>
      </w:r>
      <w:r w:rsidRPr="00B6795C">
        <w:rPr>
          <w:rFonts w:ascii="Times New Roman" w:hAnsi="Times New Roman" w:cs="Times New Roman"/>
          <w:sz w:val="24"/>
          <w:szCs w:val="24"/>
        </w:rPr>
        <w:tab/>
        <w:t>3 - Strongly correlated</w:t>
      </w:r>
    </w:p>
    <w:p w:rsidR="00B6795C" w:rsidRPr="00D7579D" w:rsidRDefault="00B6795C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lastRenderedPageBreak/>
        <w:t>Contents:</w:t>
      </w:r>
    </w:p>
    <w:p w:rsidR="005B4BAD" w:rsidRPr="00B6795C" w:rsidRDefault="00EF3CA8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b/>
          <w:bCs/>
          <w:sz w:val="24"/>
          <w:szCs w:val="24"/>
        </w:rPr>
        <w:t>Introduction to Macroeconomics</w:t>
      </w:r>
      <w:r w:rsidR="00B6795C"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B6795C">
        <w:rPr>
          <w:rFonts w:ascii="Times New Roman" w:hAnsi="Times New Roman" w:cs="Times New Roman"/>
          <w:sz w:val="24"/>
          <w:szCs w:val="24"/>
        </w:rPr>
        <w:t>Meaning</w:t>
      </w:r>
      <w:r w:rsidR="005B4BAD" w:rsidRPr="00B6795C">
        <w:rPr>
          <w:rFonts w:ascii="Times New Roman" w:hAnsi="Times New Roman" w:cs="Times New Roman"/>
          <w:sz w:val="24"/>
          <w:szCs w:val="24"/>
        </w:rPr>
        <w:t>, Nature and Scope of Macro Economic</w:t>
      </w:r>
      <w:r w:rsidR="00B6795C" w:rsidRPr="00B6795C">
        <w:rPr>
          <w:rFonts w:ascii="Times New Roman" w:hAnsi="Times New Roman" w:cs="Times New Roman"/>
          <w:sz w:val="24"/>
          <w:szCs w:val="24"/>
        </w:rPr>
        <w:t xml:space="preserve">s, </w:t>
      </w:r>
      <w:r w:rsidR="005B4BAD" w:rsidRPr="00B6795C">
        <w:rPr>
          <w:rFonts w:ascii="Times New Roman" w:hAnsi="Times New Roman" w:cs="Times New Roman"/>
          <w:sz w:val="24"/>
          <w:szCs w:val="24"/>
        </w:rPr>
        <w:t>Impor</w:t>
      </w:r>
      <w:r w:rsidR="00A23789" w:rsidRPr="00B6795C">
        <w:rPr>
          <w:rFonts w:ascii="Times New Roman" w:hAnsi="Times New Roman" w:cs="Times New Roman"/>
          <w:sz w:val="24"/>
          <w:szCs w:val="24"/>
        </w:rPr>
        <w:t>tance and limitations of Macro</w:t>
      </w:r>
      <w:r w:rsidR="005B4BAD" w:rsidRPr="00B6795C">
        <w:rPr>
          <w:rFonts w:ascii="Times New Roman" w:hAnsi="Times New Roman" w:cs="Times New Roman"/>
          <w:sz w:val="24"/>
          <w:szCs w:val="24"/>
        </w:rPr>
        <w:t xml:space="preserve"> Economics</w:t>
      </w:r>
    </w:p>
    <w:p w:rsid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4BAD" w:rsidRPr="00B6795C" w:rsidRDefault="004A6334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b/>
          <w:bCs/>
          <w:sz w:val="24"/>
          <w:szCs w:val="24"/>
        </w:rPr>
        <w:t>National Income</w:t>
      </w:r>
      <w:r w:rsidR="00B6795C"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5B4BAD" w:rsidRPr="00B6795C">
        <w:rPr>
          <w:rFonts w:ascii="Times New Roman" w:hAnsi="Times New Roman" w:cs="Times New Roman"/>
          <w:sz w:val="24"/>
          <w:szCs w:val="24"/>
        </w:rPr>
        <w:t>Basic concepts of National Income accounting, Output, Income and Expenditure Approaches, Concepts of GNP, GDP, NNP, and NDP at market price and at factor cost. The measurement of National Income-Value Added Method and Expenditure Method.</w:t>
      </w:r>
      <w:r w:rsidR="00B6795C" w:rsidRPr="00B6795C">
        <w:rPr>
          <w:rFonts w:ascii="Times New Roman" w:hAnsi="Times New Roman" w:cs="Times New Roman"/>
          <w:sz w:val="24"/>
          <w:szCs w:val="24"/>
        </w:rPr>
        <w:t xml:space="preserve"> </w:t>
      </w:r>
      <w:r w:rsidR="005B4BAD" w:rsidRPr="00B6795C">
        <w:rPr>
          <w:rFonts w:ascii="Times New Roman" w:hAnsi="Times New Roman" w:cs="Times New Roman"/>
          <w:sz w:val="24"/>
          <w:szCs w:val="24"/>
        </w:rPr>
        <w:t>Difficulties of Estimating National Income</w:t>
      </w:r>
      <w:r w:rsidR="00B6795C" w:rsidRPr="00B6795C">
        <w:rPr>
          <w:rFonts w:ascii="Times New Roman" w:hAnsi="Times New Roman" w:cs="Times New Roman"/>
          <w:sz w:val="24"/>
          <w:szCs w:val="24"/>
        </w:rPr>
        <w:t xml:space="preserve">, </w:t>
      </w:r>
      <w:r w:rsidR="00D128E6" w:rsidRPr="00B6795C">
        <w:rPr>
          <w:rFonts w:ascii="Times New Roman" w:hAnsi="Times New Roman" w:cs="Times New Roman"/>
          <w:sz w:val="24"/>
          <w:szCs w:val="24"/>
        </w:rPr>
        <w:t>The circular flow of Income.</w:t>
      </w:r>
    </w:p>
    <w:p w:rsid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A8" w:rsidRPr="00B6795C" w:rsidRDefault="00B6795C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Demand and Supply of Money: </w:t>
      </w:r>
      <w:r w:rsidR="00440A03" w:rsidRPr="00B6795C">
        <w:rPr>
          <w:rFonts w:ascii="Times New Roman" w:hAnsi="Times New Roman" w:cs="Times New Roman"/>
          <w:sz w:val="24"/>
          <w:szCs w:val="24"/>
        </w:rPr>
        <w:t xml:space="preserve">Evolution, Meaning, Definition and Functions of </w:t>
      </w:r>
      <w:r w:rsidR="00B3143F" w:rsidRPr="00B6795C">
        <w:rPr>
          <w:rFonts w:ascii="Times New Roman" w:hAnsi="Times New Roman" w:cs="Times New Roman"/>
          <w:sz w:val="24"/>
          <w:szCs w:val="24"/>
        </w:rPr>
        <w:t>Money</w:t>
      </w:r>
      <w:r w:rsidRPr="00B6795C">
        <w:rPr>
          <w:rFonts w:ascii="Times New Roman" w:hAnsi="Times New Roman" w:cs="Times New Roman"/>
          <w:sz w:val="24"/>
          <w:szCs w:val="24"/>
        </w:rPr>
        <w:t xml:space="preserve">, </w:t>
      </w:r>
      <w:r w:rsidR="00440A03" w:rsidRPr="00B6795C">
        <w:rPr>
          <w:rFonts w:ascii="Times New Roman" w:hAnsi="Times New Roman" w:cs="Times New Roman"/>
          <w:sz w:val="24"/>
          <w:szCs w:val="24"/>
        </w:rPr>
        <w:t xml:space="preserve">Demand for </w:t>
      </w:r>
      <w:r w:rsidR="000E67DC" w:rsidRPr="00B6795C">
        <w:rPr>
          <w:rFonts w:ascii="Times New Roman" w:hAnsi="Times New Roman" w:cs="Times New Roman"/>
          <w:sz w:val="24"/>
          <w:szCs w:val="24"/>
        </w:rPr>
        <w:t>Money:</w:t>
      </w:r>
      <w:r w:rsidR="00440A03" w:rsidRPr="00B6795C">
        <w:rPr>
          <w:rFonts w:ascii="Times New Roman" w:hAnsi="Times New Roman" w:cs="Times New Roman"/>
          <w:sz w:val="24"/>
          <w:szCs w:val="24"/>
        </w:rPr>
        <w:t xml:space="preserve"> Meaning of Demand of Money, </w:t>
      </w:r>
      <w:r w:rsidR="005B4BAD" w:rsidRPr="00B6795C">
        <w:rPr>
          <w:rFonts w:ascii="Times New Roman" w:hAnsi="Times New Roman" w:cs="Times New Roman"/>
          <w:sz w:val="24"/>
          <w:szCs w:val="24"/>
        </w:rPr>
        <w:t>Quantity Theory of Money</w:t>
      </w:r>
      <w:r w:rsidRPr="00B6795C">
        <w:rPr>
          <w:rFonts w:ascii="Times New Roman" w:hAnsi="Times New Roman" w:cs="Times New Roman"/>
          <w:sz w:val="24"/>
          <w:szCs w:val="24"/>
        </w:rPr>
        <w:t xml:space="preserve">, </w:t>
      </w:r>
      <w:r w:rsidR="00440A03" w:rsidRPr="00B6795C">
        <w:rPr>
          <w:rFonts w:ascii="Times New Roman" w:hAnsi="Times New Roman" w:cs="Times New Roman"/>
          <w:sz w:val="24"/>
          <w:szCs w:val="24"/>
        </w:rPr>
        <w:t xml:space="preserve">Supply of </w:t>
      </w:r>
      <w:r w:rsidR="000E67DC" w:rsidRPr="00B6795C">
        <w:rPr>
          <w:rFonts w:ascii="Times New Roman" w:hAnsi="Times New Roman" w:cs="Times New Roman"/>
          <w:sz w:val="24"/>
          <w:szCs w:val="24"/>
        </w:rPr>
        <w:t>Money:</w:t>
      </w:r>
      <w:r w:rsidR="00440A03" w:rsidRPr="00B6795C">
        <w:rPr>
          <w:rFonts w:ascii="Times New Roman" w:hAnsi="Times New Roman" w:cs="Times New Roman"/>
          <w:sz w:val="24"/>
          <w:szCs w:val="24"/>
        </w:rPr>
        <w:t xml:space="preserve"> Meaning of Money Supply, Measures of money supply, credit creation</w:t>
      </w:r>
    </w:p>
    <w:p w:rsid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4BAD" w:rsidRPr="00B6795C" w:rsidRDefault="00440A03" w:rsidP="00B6795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b/>
          <w:bCs/>
          <w:sz w:val="24"/>
          <w:szCs w:val="24"/>
        </w:rPr>
        <w:t>Inflation &amp; Deflation</w:t>
      </w:r>
      <w:r w:rsidR="00B6795C" w:rsidRPr="00B679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0E67DC" w:rsidRPr="00B6795C">
        <w:rPr>
          <w:rFonts w:ascii="Times New Roman" w:hAnsi="Times New Roman" w:cs="Times New Roman"/>
          <w:sz w:val="24"/>
          <w:szCs w:val="24"/>
        </w:rPr>
        <w:t>Inflation:</w:t>
      </w:r>
      <w:r w:rsidRPr="00B6795C">
        <w:rPr>
          <w:rFonts w:ascii="Times New Roman" w:hAnsi="Times New Roman" w:cs="Times New Roman"/>
          <w:sz w:val="24"/>
          <w:szCs w:val="24"/>
        </w:rPr>
        <w:t xml:space="preserve"> </w:t>
      </w:r>
      <w:r w:rsidR="005B4BAD" w:rsidRPr="00B6795C">
        <w:rPr>
          <w:rFonts w:ascii="Times New Roman" w:hAnsi="Times New Roman" w:cs="Times New Roman"/>
          <w:sz w:val="24"/>
          <w:szCs w:val="24"/>
        </w:rPr>
        <w:t>Meaning, Nature, Causes and Effects, Impact and Remedies of Inflation.</w:t>
      </w:r>
      <w:r w:rsidR="00B6795C" w:rsidRPr="00B6795C">
        <w:rPr>
          <w:rFonts w:ascii="Times New Roman" w:hAnsi="Times New Roman" w:cs="Times New Roman"/>
          <w:sz w:val="24"/>
          <w:szCs w:val="24"/>
        </w:rPr>
        <w:t xml:space="preserve"> </w:t>
      </w:r>
      <w:r w:rsidR="000E67DC" w:rsidRPr="00B6795C">
        <w:rPr>
          <w:rFonts w:ascii="Times New Roman" w:hAnsi="Times New Roman" w:cs="Times New Roman"/>
          <w:sz w:val="24"/>
          <w:szCs w:val="24"/>
        </w:rPr>
        <w:t>Deflation:</w:t>
      </w:r>
      <w:r w:rsidR="005B4BAD" w:rsidRPr="00B6795C">
        <w:rPr>
          <w:rFonts w:ascii="Times New Roman" w:hAnsi="Times New Roman" w:cs="Times New Roman"/>
          <w:sz w:val="24"/>
          <w:szCs w:val="24"/>
        </w:rPr>
        <w:t xml:space="preserve"> Meaning, Nature, Causes and Effects, Impact and Remedies of Deflation. </w:t>
      </w:r>
    </w:p>
    <w:p w:rsid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795C" w:rsidRPr="00D7579D" w:rsidRDefault="00B6795C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t>Text Books:</w:t>
      </w:r>
    </w:p>
    <w:p w:rsidR="00B6795C" w:rsidRPr="00B6795C" w:rsidRDefault="00B6795C" w:rsidP="0044283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Macroeconomics: Theory and Policy</w:t>
      </w:r>
      <w:r w:rsidR="007E449B">
        <w:rPr>
          <w:rFonts w:ascii="Times New Roman" w:hAnsi="Times New Roman" w:cs="Times New Roman"/>
          <w:sz w:val="24"/>
          <w:szCs w:val="24"/>
        </w:rPr>
        <w:t xml:space="preserve">, </w:t>
      </w:r>
      <w:r w:rsidRPr="00B6795C">
        <w:rPr>
          <w:rFonts w:ascii="Times New Roman" w:hAnsi="Times New Roman" w:cs="Times New Roman"/>
          <w:sz w:val="24"/>
          <w:szCs w:val="24"/>
        </w:rPr>
        <w:t>S. G. Dholakia and R. H. Dholakia</w:t>
      </w:r>
      <w:r w:rsidR="007E449B">
        <w:rPr>
          <w:rFonts w:ascii="Times New Roman" w:hAnsi="Times New Roman" w:cs="Times New Roman"/>
          <w:sz w:val="24"/>
          <w:szCs w:val="24"/>
        </w:rPr>
        <w:t>, 4</w:t>
      </w:r>
      <w:r w:rsidR="007E449B" w:rsidRPr="007E449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E449B">
        <w:rPr>
          <w:rFonts w:ascii="Times New Roman" w:hAnsi="Times New Roman" w:cs="Times New Roman"/>
          <w:sz w:val="24"/>
          <w:szCs w:val="24"/>
        </w:rPr>
        <w:t xml:space="preserve"> </w:t>
      </w:r>
      <w:r w:rsidR="00B63DB3">
        <w:rPr>
          <w:rFonts w:ascii="Times New Roman" w:hAnsi="Times New Roman" w:cs="Times New Roman"/>
          <w:sz w:val="24"/>
          <w:szCs w:val="24"/>
        </w:rPr>
        <w:t>e</w:t>
      </w:r>
      <w:r w:rsidR="007E449B">
        <w:rPr>
          <w:rFonts w:ascii="Times New Roman" w:hAnsi="Times New Roman" w:cs="Times New Roman"/>
          <w:sz w:val="24"/>
          <w:szCs w:val="24"/>
        </w:rPr>
        <w:t xml:space="preserve">dition, </w:t>
      </w:r>
      <w:r w:rsidR="007E449B" w:rsidRPr="007E449B">
        <w:rPr>
          <w:rFonts w:ascii="Times New Roman" w:hAnsi="Times New Roman" w:cs="Times New Roman"/>
          <w:sz w:val="24"/>
          <w:szCs w:val="24"/>
        </w:rPr>
        <w:t>McGraw Hill</w:t>
      </w:r>
      <w:r w:rsidR="007E449B">
        <w:rPr>
          <w:rFonts w:ascii="Times New Roman" w:hAnsi="Times New Roman" w:cs="Times New Roman"/>
          <w:sz w:val="24"/>
          <w:szCs w:val="24"/>
        </w:rPr>
        <w:t>, 1998</w:t>
      </w:r>
    </w:p>
    <w:p w:rsidR="00B6795C" w:rsidRPr="00B63DB3" w:rsidRDefault="00B63DB3" w:rsidP="0044283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3DB3">
        <w:rPr>
          <w:rFonts w:ascii="Times New Roman" w:hAnsi="Times New Roman" w:cs="Times New Roman"/>
          <w:sz w:val="24"/>
          <w:szCs w:val="24"/>
        </w:rPr>
        <w:t>Macroeconomics: An Introduction</w:t>
      </w:r>
      <w:r w:rsidR="007E449B">
        <w:rPr>
          <w:rFonts w:ascii="Times New Roman" w:hAnsi="Times New Roman" w:cs="Times New Roman"/>
          <w:sz w:val="24"/>
          <w:szCs w:val="24"/>
        </w:rPr>
        <w:t xml:space="preserve">, </w:t>
      </w:r>
      <w:r w:rsidRPr="00B63DB3">
        <w:rPr>
          <w:rFonts w:ascii="Times New Roman" w:hAnsi="Times New Roman" w:cs="Times New Roman"/>
          <w:sz w:val="24"/>
          <w:szCs w:val="24"/>
        </w:rPr>
        <w:t>Alex M. Thomas</w:t>
      </w:r>
      <w:r>
        <w:rPr>
          <w:rFonts w:ascii="Times New Roman" w:hAnsi="Times New Roman" w:cs="Times New Roman"/>
          <w:sz w:val="24"/>
          <w:szCs w:val="24"/>
        </w:rPr>
        <w:t>, 2021 edition,</w:t>
      </w:r>
      <w:r w:rsidRPr="00B63DB3">
        <w:t xml:space="preserve"> </w:t>
      </w:r>
      <w:r w:rsidRPr="00B63DB3">
        <w:rPr>
          <w:rFonts w:ascii="Times New Roman" w:hAnsi="Times New Roman" w:cs="Times New Roman"/>
          <w:sz w:val="24"/>
          <w:szCs w:val="24"/>
        </w:rPr>
        <w:t>Cambridge University Press</w:t>
      </w:r>
      <w:r>
        <w:rPr>
          <w:rFonts w:ascii="Times New Roman" w:hAnsi="Times New Roman" w:cs="Times New Roman"/>
          <w:sz w:val="24"/>
          <w:szCs w:val="24"/>
        </w:rPr>
        <w:t>, 2021</w:t>
      </w:r>
    </w:p>
    <w:p w:rsidR="00B6795C" w:rsidRPr="00B6795C" w:rsidRDefault="00B6795C" w:rsidP="0044283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Indian Economy</w:t>
      </w:r>
      <w:r w:rsidR="002C4A89">
        <w:rPr>
          <w:rFonts w:ascii="Times New Roman" w:hAnsi="Times New Roman" w:cs="Times New Roman"/>
          <w:sz w:val="24"/>
          <w:szCs w:val="24"/>
        </w:rPr>
        <w:t>,</w:t>
      </w:r>
      <w:r w:rsidRPr="00B6795C">
        <w:rPr>
          <w:rFonts w:ascii="Times New Roman" w:hAnsi="Times New Roman" w:cs="Times New Roman"/>
          <w:sz w:val="24"/>
          <w:szCs w:val="24"/>
        </w:rPr>
        <w:t xml:space="preserve"> Ramesh Singh</w:t>
      </w:r>
      <w:r w:rsidR="002C4A89">
        <w:rPr>
          <w:rFonts w:ascii="Times New Roman" w:hAnsi="Times New Roman" w:cs="Times New Roman"/>
          <w:sz w:val="24"/>
          <w:szCs w:val="24"/>
        </w:rPr>
        <w:t xml:space="preserve">, 2023 </w:t>
      </w:r>
      <w:r w:rsidR="00B63DB3">
        <w:rPr>
          <w:rFonts w:ascii="Times New Roman" w:hAnsi="Times New Roman" w:cs="Times New Roman"/>
          <w:sz w:val="24"/>
          <w:szCs w:val="24"/>
        </w:rPr>
        <w:t>e</w:t>
      </w:r>
      <w:r w:rsidR="002C4A89">
        <w:rPr>
          <w:rFonts w:ascii="Times New Roman" w:hAnsi="Times New Roman" w:cs="Times New Roman"/>
          <w:sz w:val="24"/>
          <w:szCs w:val="24"/>
        </w:rPr>
        <w:t xml:space="preserve">dition, </w:t>
      </w:r>
      <w:r w:rsidR="002C4A89" w:rsidRPr="002C4A89">
        <w:rPr>
          <w:rFonts w:ascii="Times New Roman" w:hAnsi="Times New Roman" w:cs="Times New Roman"/>
          <w:sz w:val="24"/>
          <w:szCs w:val="24"/>
        </w:rPr>
        <w:t>McGraw Hill</w:t>
      </w:r>
      <w:r w:rsidR="002C4A89">
        <w:rPr>
          <w:rFonts w:ascii="Times New Roman" w:hAnsi="Times New Roman" w:cs="Times New Roman"/>
          <w:sz w:val="24"/>
          <w:szCs w:val="24"/>
        </w:rPr>
        <w:t>, 2023</w:t>
      </w:r>
    </w:p>
    <w:p w:rsidR="00B6795C" w:rsidRPr="00B6795C" w:rsidRDefault="00B6795C" w:rsidP="00442832">
      <w:pPr>
        <w:pStyle w:val="ListParagraph"/>
        <w:numPr>
          <w:ilvl w:val="0"/>
          <w:numId w:val="13"/>
        </w:numPr>
        <w:spacing w:after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Macroeconomics</w:t>
      </w:r>
      <w:r w:rsidR="00C12583">
        <w:rPr>
          <w:rFonts w:ascii="Times New Roman" w:hAnsi="Times New Roman" w:cs="Times New Roman"/>
          <w:sz w:val="24"/>
          <w:szCs w:val="24"/>
        </w:rPr>
        <w:t>,</w:t>
      </w:r>
      <w:r w:rsidRPr="00B6795C">
        <w:rPr>
          <w:rFonts w:ascii="Times New Roman" w:hAnsi="Times New Roman" w:cs="Times New Roman"/>
          <w:sz w:val="24"/>
          <w:szCs w:val="24"/>
        </w:rPr>
        <w:t xml:space="preserve"> D. M. </w:t>
      </w:r>
      <w:proofErr w:type="spellStart"/>
      <w:r w:rsidRPr="00B6795C">
        <w:rPr>
          <w:rFonts w:ascii="Times New Roman" w:hAnsi="Times New Roman" w:cs="Times New Roman"/>
          <w:sz w:val="24"/>
          <w:szCs w:val="24"/>
        </w:rPr>
        <w:t>Mithani</w:t>
      </w:r>
      <w:proofErr w:type="spellEnd"/>
      <w:r w:rsidR="00C12583">
        <w:rPr>
          <w:rFonts w:ascii="Times New Roman" w:hAnsi="Times New Roman" w:cs="Times New Roman"/>
          <w:sz w:val="24"/>
          <w:szCs w:val="24"/>
        </w:rPr>
        <w:t>, 1</w:t>
      </w:r>
      <w:r w:rsidR="00C12583" w:rsidRPr="00C1258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C12583">
        <w:rPr>
          <w:rFonts w:ascii="Times New Roman" w:hAnsi="Times New Roman" w:cs="Times New Roman"/>
          <w:sz w:val="24"/>
          <w:szCs w:val="24"/>
        </w:rPr>
        <w:t xml:space="preserve"> </w:t>
      </w:r>
      <w:r w:rsidR="00B63DB3">
        <w:rPr>
          <w:rFonts w:ascii="Times New Roman" w:hAnsi="Times New Roman" w:cs="Times New Roman"/>
          <w:sz w:val="24"/>
          <w:szCs w:val="24"/>
        </w:rPr>
        <w:t>e</w:t>
      </w:r>
      <w:r w:rsidR="00C12583">
        <w:rPr>
          <w:rFonts w:ascii="Times New Roman" w:hAnsi="Times New Roman" w:cs="Times New Roman"/>
          <w:sz w:val="24"/>
          <w:szCs w:val="24"/>
        </w:rPr>
        <w:t xml:space="preserve">dition, </w:t>
      </w:r>
      <w:r w:rsidR="00C12583" w:rsidRPr="00C12583">
        <w:rPr>
          <w:rFonts w:ascii="Times New Roman" w:hAnsi="Times New Roman" w:cs="Times New Roman"/>
          <w:sz w:val="24"/>
          <w:szCs w:val="24"/>
        </w:rPr>
        <w:t>Himalaya Publishing House</w:t>
      </w:r>
      <w:r w:rsidR="00C12583">
        <w:rPr>
          <w:rFonts w:ascii="Times New Roman" w:hAnsi="Times New Roman" w:cs="Times New Roman"/>
          <w:sz w:val="24"/>
          <w:szCs w:val="24"/>
        </w:rPr>
        <w:t>, 2018</w:t>
      </w:r>
    </w:p>
    <w:p w:rsidR="00B6795C" w:rsidRDefault="00B6795C" w:rsidP="00B6795C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F3CA8" w:rsidRPr="00D7579D" w:rsidRDefault="00EF3CA8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579D">
        <w:rPr>
          <w:rFonts w:ascii="Algerian" w:hAnsi="Algerian"/>
          <w:spacing w:val="-3"/>
        </w:rPr>
        <w:t xml:space="preserve">Reference </w:t>
      </w:r>
      <w:r w:rsidR="00BE48BD" w:rsidRPr="00D7579D">
        <w:rPr>
          <w:rFonts w:ascii="Algerian" w:hAnsi="Algerian"/>
          <w:spacing w:val="-3"/>
        </w:rPr>
        <w:t>Books:</w:t>
      </w:r>
    </w:p>
    <w:p w:rsidR="00EF3CA8" w:rsidRPr="00B6795C" w:rsidRDefault="00EF3CA8" w:rsidP="00442832">
      <w:pPr>
        <w:pStyle w:val="ListParagraph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Macroeconomics,</w:t>
      </w:r>
      <w:r w:rsidR="007E449B">
        <w:rPr>
          <w:rFonts w:ascii="Times New Roman" w:hAnsi="Times New Roman" w:cs="Times New Roman"/>
          <w:sz w:val="24"/>
          <w:szCs w:val="24"/>
        </w:rPr>
        <w:t xml:space="preserve"> N. Gregory </w:t>
      </w:r>
      <w:proofErr w:type="spellStart"/>
      <w:r w:rsidR="007E449B">
        <w:rPr>
          <w:rFonts w:ascii="Times New Roman" w:hAnsi="Times New Roman" w:cs="Times New Roman"/>
          <w:sz w:val="24"/>
          <w:szCs w:val="24"/>
        </w:rPr>
        <w:t>Mankiw</w:t>
      </w:r>
      <w:proofErr w:type="spellEnd"/>
      <w:r w:rsidR="007E449B">
        <w:rPr>
          <w:rFonts w:ascii="Times New Roman" w:hAnsi="Times New Roman" w:cs="Times New Roman"/>
          <w:sz w:val="24"/>
          <w:szCs w:val="24"/>
        </w:rPr>
        <w:t xml:space="preserve">, </w:t>
      </w:r>
      <w:r w:rsidR="007E449B" w:rsidRPr="00B6795C">
        <w:rPr>
          <w:rFonts w:ascii="Times New Roman" w:hAnsi="Times New Roman" w:cs="Times New Roman"/>
          <w:sz w:val="24"/>
          <w:szCs w:val="24"/>
        </w:rPr>
        <w:t>7</w:t>
      </w:r>
      <w:r w:rsidR="00B63DB3" w:rsidRPr="00B63DB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B63DB3">
        <w:rPr>
          <w:rFonts w:ascii="Times New Roman" w:hAnsi="Times New Roman" w:cs="Times New Roman"/>
          <w:sz w:val="24"/>
          <w:szCs w:val="24"/>
        </w:rPr>
        <w:t xml:space="preserve"> e</w:t>
      </w:r>
      <w:r w:rsidR="007E449B" w:rsidRPr="00B6795C">
        <w:rPr>
          <w:rFonts w:ascii="Times New Roman" w:hAnsi="Times New Roman" w:cs="Times New Roman"/>
          <w:sz w:val="24"/>
          <w:szCs w:val="24"/>
        </w:rPr>
        <w:t xml:space="preserve">dition, </w:t>
      </w:r>
      <w:r w:rsidRPr="00B6795C">
        <w:rPr>
          <w:rFonts w:ascii="Times New Roman" w:hAnsi="Times New Roman" w:cs="Times New Roman"/>
          <w:sz w:val="24"/>
          <w:szCs w:val="24"/>
        </w:rPr>
        <w:t xml:space="preserve">Worth Publishers, 2010. </w:t>
      </w:r>
    </w:p>
    <w:p w:rsidR="00EF3CA8" w:rsidRPr="00B6795C" w:rsidRDefault="007C5CDF" w:rsidP="00442832">
      <w:pPr>
        <w:pStyle w:val="ListParagraph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Macroeconomics,</w:t>
      </w:r>
      <w:r w:rsidR="007E44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449B" w:rsidRPr="00B6795C">
        <w:rPr>
          <w:rFonts w:ascii="Times New Roman" w:hAnsi="Times New Roman" w:cs="Times New Roman"/>
          <w:sz w:val="24"/>
          <w:szCs w:val="24"/>
        </w:rPr>
        <w:t>Dornbusch</w:t>
      </w:r>
      <w:proofErr w:type="spellEnd"/>
      <w:r w:rsidR="007E449B" w:rsidRPr="00B6795C">
        <w:rPr>
          <w:rFonts w:ascii="Times New Roman" w:hAnsi="Times New Roman" w:cs="Times New Roman"/>
          <w:sz w:val="24"/>
          <w:szCs w:val="24"/>
        </w:rPr>
        <w:t xml:space="preserve">, R., Fischer, S., </w:t>
      </w:r>
      <w:proofErr w:type="spellStart"/>
      <w:r w:rsidR="007E449B" w:rsidRPr="00B6795C">
        <w:rPr>
          <w:rFonts w:ascii="Times New Roman" w:hAnsi="Times New Roman" w:cs="Times New Roman"/>
          <w:sz w:val="24"/>
          <w:szCs w:val="24"/>
        </w:rPr>
        <w:t>Startz</w:t>
      </w:r>
      <w:proofErr w:type="spellEnd"/>
      <w:r w:rsidR="007E449B" w:rsidRPr="00B6795C">
        <w:rPr>
          <w:rFonts w:ascii="Times New Roman" w:hAnsi="Times New Roman" w:cs="Times New Roman"/>
          <w:sz w:val="24"/>
          <w:szCs w:val="24"/>
        </w:rPr>
        <w:t>, R.</w:t>
      </w:r>
      <w:r w:rsidRPr="00B6795C">
        <w:rPr>
          <w:rFonts w:ascii="Times New Roman" w:hAnsi="Times New Roman" w:cs="Times New Roman"/>
          <w:sz w:val="24"/>
          <w:szCs w:val="24"/>
        </w:rPr>
        <w:t xml:space="preserve"> 12</w:t>
      </w:r>
      <w:r w:rsidR="007E449B" w:rsidRPr="007E449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7E449B">
        <w:rPr>
          <w:rFonts w:ascii="Times New Roman" w:hAnsi="Times New Roman" w:cs="Times New Roman"/>
          <w:sz w:val="24"/>
          <w:szCs w:val="24"/>
        </w:rPr>
        <w:t xml:space="preserve"> </w:t>
      </w:r>
      <w:r w:rsidRPr="00B6795C">
        <w:rPr>
          <w:rFonts w:ascii="Times New Roman" w:hAnsi="Times New Roman" w:cs="Times New Roman"/>
          <w:sz w:val="24"/>
          <w:szCs w:val="24"/>
        </w:rPr>
        <w:t>ed</w:t>
      </w:r>
      <w:r w:rsidR="007E449B">
        <w:rPr>
          <w:rFonts w:ascii="Times New Roman" w:hAnsi="Times New Roman" w:cs="Times New Roman"/>
          <w:sz w:val="24"/>
          <w:szCs w:val="24"/>
        </w:rPr>
        <w:t>ition</w:t>
      </w:r>
      <w:r w:rsidRPr="00B6795C">
        <w:rPr>
          <w:rFonts w:ascii="Times New Roman" w:hAnsi="Times New Roman" w:cs="Times New Roman"/>
          <w:sz w:val="24"/>
          <w:szCs w:val="24"/>
        </w:rPr>
        <w:t>. McGraw-Hill.</w:t>
      </w:r>
      <w:r w:rsidR="007E449B">
        <w:rPr>
          <w:rFonts w:ascii="Times New Roman" w:hAnsi="Times New Roman" w:cs="Times New Roman"/>
          <w:sz w:val="24"/>
          <w:szCs w:val="24"/>
        </w:rPr>
        <w:t>,2018</w:t>
      </w:r>
    </w:p>
    <w:p w:rsidR="006B544E" w:rsidRPr="00B6795C" w:rsidRDefault="006B544E" w:rsidP="00442832">
      <w:pPr>
        <w:pStyle w:val="ListParagraph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Monetary Economics,</w:t>
      </w:r>
      <w:r w:rsidR="007E449B" w:rsidRPr="007E449B">
        <w:t xml:space="preserve"> </w:t>
      </w:r>
      <w:r w:rsidR="007E449B" w:rsidRPr="007E449B">
        <w:rPr>
          <w:rFonts w:ascii="Times New Roman" w:hAnsi="Times New Roman" w:cs="Times New Roman"/>
          <w:sz w:val="24"/>
          <w:szCs w:val="24"/>
        </w:rPr>
        <w:t>Gupta S. B.,</w:t>
      </w:r>
      <w:r w:rsidR="00B63DB3">
        <w:rPr>
          <w:rFonts w:ascii="Times New Roman" w:hAnsi="Times New Roman" w:cs="Times New Roman"/>
          <w:sz w:val="24"/>
          <w:szCs w:val="24"/>
        </w:rPr>
        <w:t xml:space="preserve"> 1</w:t>
      </w:r>
      <w:r w:rsidR="00B63DB3" w:rsidRPr="00B63DB3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B63DB3">
        <w:rPr>
          <w:rFonts w:ascii="Times New Roman" w:hAnsi="Times New Roman" w:cs="Times New Roman"/>
          <w:sz w:val="24"/>
          <w:szCs w:val="24"/>
        </w:rPr>
        <w:t xml:space="preserve"> edition,</w:t>
      </w:r>
      <w:r w:rsidR="007E449B" w:rsidRPr="007E449B">
        <w:rPr>
          <w:rFonts w:ascii="Times New Roman" w:hAnsi="Times New Roman" w:cs="Times New Roman"/>
          <w:sz w:val="24"/>
          <w:szCs w:val="24"/>
        </w:rPr>
        <w:t xml:space="preserve"> </w:t>
      </w:r>
      <w:r w:rsidR="007E449B" w:rsidRPr="00B6795C">
        <w:rPr>
          <w:rFonts w:ascii="Times New Roman" w:hAnsi="Times New Roman" w:cs="Times New Roman"/>
          <w:sz w:val="24"/>
          <w:szCs w:val="24"/>
        </w:rPr>
        <w:t>S</w:t>
      </w:r>
      <w:r w:rsidR="007E449B">
        <w:rPr>
          <w:rFonts w:ascii="Times New Roman" w:hAnsi="Times New Roman" w:cs="Times New Roman"/>
          <w:sz w:val="24"/>
          <w:szCs w:val="24"/>
        </w:rPr>
        <w:t>. Chand and Company New Delhi, 1994</w:t>
      </w:r>
    </w:p>
    <w:p w:rsidR="00CB55AB" w:rsidRPr="00B6795C" w:rsidRDefault="00CB55AB" w:rsidP="00442832">
      <w:pPr>
        <w:pStyle w:val="ListParagraph"/>
        <w:numPr>
          <w:ilvl w:val="0"/>
          <w:numId w:val="6"/>
        </w:num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6795C">
        <w:rPr>
          <w:rFonts w:ascii="Times New Roman" w:hAnsi="Times New Roman" w:cs="Times New Roman"/>
          <w:sz w:val="24"/>
          <w:szCs w:val="24"/>
        </w:rPr>
        <w:t>Macro Economics Theory and Policy,</w:t>
      </w:r>
      <w:r w:rsidR="007E449B">
        <w:rPr>
          <w:rFonts w:ascii="Times New Roman" w:hAnsi="Times New Roman" w:cs="Times New Roman"/>
          <w:sz w:val="24"/>
          <w:szCs w:val="24"/>
        </w:rPr>
        <w:t xml:space="preserve"> </w:t>
      </w:r>
      <w:r w:rsidR="007E449B" w:rsidRPr="00B6795C">
        <w:rPr>
          <w:rFonts w:ascii="Times New Roman" w:hAnsi="Times New Roman" w:cs="Times New Roman"/>
          <w:sz w:val="24"/>
          <w:szCs w:val="24"/>
        </w:rPr>
        <w:t>Ahuja H.L.,</w:t>
      </w:r>
      <w:r w:rsidR="007E449B">
        <w:rPr>
          <w:rFonts w:ascii="Times New Roman" w:hAnsi="Times New Roman" w:cs="Times New Roman"/>
          <w:sz w:val="24"/>
          <w:szCs w:val="24"/>
        </w:rPr>
        <w:t xml:space="preserve"> 9</w:t>
      </w:r>
      <w:r w:rsidR="00B63DB3" w:rsidRPr="00B63DB3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B63DB3">
        <w:rPr>
          <w:rFonts w:ascii="Times New Roman" w:hAnsi="Times New Roman" w:cs="Times New Roman"/>
          <w:sz w:val="24"/>
          <w:szCs w:val="24"/>
        </w:rPr>
        <w:t xml:space="preserve"> </w:t>
      </w:r>
      <w:r w:rsidR="007E449B">
        <w:rPr>
          <w:rFonts w:ascii="Times New Roman" w:hAnsi="Times New Roman" w:cs="Times New Roman"/>
          <w:sz w:val="24"/>
          <w:szCs w:val="24"/>
        </w:rPr>
        <w:t>edition,</w:t>
      </w:r>
      <w:r w:rsidR="007E449B" w:rsidRPr="00B6795C">
        <w:rPr>
          <w:rFonts w:ascii="Times New Roman" w:hAnsi="Times New Roman" w:cs="Times New Roman"/>
          <w:sz w:val="24"/>
          <w:szCs w:val="24"/>
        </w:rPr>
        <w:t xml:space="preserve"> </w:t>
      </w:r>
      <w:r w:rsidRPr="00B6795C">
        <w:rPr>
          <w:rFonts w:ascii="Times New Roman" w:hAnsi="Times New Roman" w:cs="Times New Roman"/>
          <w:sz w:val="24"/>
          <w:szCs w:val="24"/>
        </w:rPr>
        <w:t xml:space="preserve">S. Chand and Company Ltd., </w:t>
      </w:r>
      <w:r w:rsidR="007E449B">
        <w:rPr>
          <w:rFonts w:ascii="Times New Roman" w:hAnsi="Times New Roman" w:cs="Times New Roman"/>
          <w:sz w:val="24"/>
          <w:szCs w:val="24"/>
        </w:rPr>
        <w:t>2019</w:t>
      </w:r>
    </w:p>
    <w:p w:rsidR="00D7579D" w:rsidRPr="00D76903" w:rsidRDefault="00D7579D" w:rsidP="00D7579D">
      <w:pPr>
        <w:pStyle w:val="Heading1"/>
        <w:spacing w:before="80"/>
        <w:ind w:left="0"/>
        <w:contextualSpacing/>
        <w:jc w:val="both"/>
        <w:rPr>
          <w:rFonts w:ascii="Algerian" w:hAnsi="Algerian"/>
          <w:spacing w:val="-3"/>
        </w:rPr>
      </w:pPr>
      <w:r w:rsidRPr="00D76903">
        <w:rPr>
          <w:rFonts w:ascii="Algerian" w:hAnsi="Algerian"/>
          <w:spacing w:val="-3"/>
        </w:rPr>
        <w:t>Evaluation Methodology:</w:t>
      </w:r>
    </w:p>
    <w:p w:rsidR="00D7579D" w:rsidRPr="00D7579D" w:rsidRDefault="00D7579D" w:rsidP="00D7579D">
      <w:pPr>
        <w:pStyle w:val="BodyText"/>
        <w:spacing w:before="1"/>
        <w:contextualSpacing/>
        <w:jc w:val="both"/>
        <w:rPr>
          <w:rFonts w:eastAsiaTheme="minorHAnsi"/>
        </w:rPr>
      </w:pPr>
      <w:r w:rsidRPr="00D7579D">
        <w:rPr>
          <w:rFonts w:eastAsiaTheme="minorHAnsi"/>
        </w:rPr>
        <w:t xml:space="preserve">MSE: The Mid-Semester Examination will cover 50% of the syllabus. </w:t>
      </w:r>
    </w:p>
    <w:p w:rsidR="00D7579D" w:rsidRPr="00D7579D" w:rsidRDefault="00D7579D" w:rsidP="00D7579D">
      <w:pPr>
        <w:pStyle w:val="BodyText"/>
        <w:spacing w:before="1"/>
        <w:contextualSpacing/>
        <w:jc w:val="both"/>
        <w:rPr>
          <w:rFonts w:eastAsiaTheme="minorHAnsi"/>
        </w:rPr>
      </w:pPr>
      <w:r w:rsidRPr="00D7579D">
        <w:rPr>
          <w:rFonts w:eastAsiaTheme="minorHAnsi"/>
        </w:rPr>
        <w:t>ESE: The End-Semester Examination will cover 75% of the remaining syllabus (excluding the MSE syllabus) and 25% of the MSE syllabus.</w:t>
      </w:r>
    </w:p>
    <w:p w:rsidR="00D7579D" w:rsidRPr="00D7579D" w:rsidRDefault="00D7579D" w:rsidP="00D7579D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 xml:space="preserve">ISA: The Internal </w:t>
      </w:r>
      <w:proofErr w:type="spellStart"/>
      <w:r w:rsidRPr="00D7579D">
        <w:rPr>
          <w:rFonts w:ascii="Times New Roman" w:hAnsi="Times New Roman" w:cs="Times New Roman"/>
          <w:sz w:val="24"/>
          <w:szCs w:val="24"/>
        </w:rPr>
        <w:t>Sessional</w:t>
      </w:r>
      <w:proofErr w:type="spellEnd"/>
      <w:r w:rsidRPr="00D7579D">
        <w:rPr>
          <w:rFonts w:ascii="Times New Roman" w:hAnsi="Times New Roman" w:cs="Times New Roman"/>
          <w:sz w:val="24"/>
          <w:szCs w:val="24"/>
        </w:rPr>
        <w:t xml:space="preserve"> Assessment (ISA) will be based on any one or a combination of the following components:</w:t>
      </w:r>
    </w:p>
    <w:p w:rsidR="00D7579D" w:rsidRPr="00D7579D" w:rsidRDefault="00D7579D" w:rsidP="00D757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Declared Test</w:t>
      </w:r>
    </w:p>
    <w:p w:rsidR="00D7579D" w:rsidRPr="00D7579D" w:rsidRDefault="00D7579D" w:rsidP="00D757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Surprise Test</w:t>
      </w:r>
    </w:p>
    <w:p w:rsidR="00D7579D" w:rsidRPr="00D7579D" w:rsidRDefault="00D7579D" w:rsidP="00D757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MCQ Test</w:t>
      </w:r>
    </w:p>
    <w:p w:rsidR="00D7579D" w:rsidRPr="00D7579D" w:rsidRDefault="00D7579D" w:rsidP="00D757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lastRenderedPageBreak/>
        <w:t>Performance in Tutorials</w:t>
      </w:r>
    </w:p>
    <w:p w:rsidR="00D7579D" w:rsidRPr="00D7579D" w:rsidRDefault="00D7579D" w:rsidP="00D7579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Assignments/Tutorials/Punctuality/Attendance</w:t>
      </w:r>
    </w:p>
    <w:p w:rsidR="006570FD" w:rsidRPr="00B6795C" w:rsidRDefault="00D7579D" w:rsidP="00D757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7579D">
        <w:rPr>
          <w:rFonts w:ascii="Times New Roman" w:hAnsi="Times New Roman" w:cs="Times New Roman"/>
          <w:sz w:val="24"/>
          <w:szCs w:val="24"/>
        </w:rPr>
        <w:t>Additionally, the Course Coordinator may select other components and will announce the method of evaluation at the beginning of the course.</w:t>
      </w:r>
    </w:p>
    <w:sectPr w:rsidR="006570FD" w:rsidRPr="00B6795C" w:rsidSect="006570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F6A"/>
    <w:multiLevelType w:val="multilevel"/>
    <w:tmpl w:val="F9A26D24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">
    <w:nsid w:val="1B140EFC"/>
    <w:multiLevelType w:val="multilevel"/>
    <w:tmpl w:val="238C06D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2">
    <w:nsid w:val="1FF53B0E"/>
    <w:multiLevelType w:val="multilevel"/>
    <w:tmpl w:val="B5D2B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EC5BA7"/>
    <w:multiLevelType w:val="hybridMultilevel"/>
    <w:tmpl w:val="CD4EC99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A699C"/>
    <w:multiLevelType w:val="hybridMultilevel"/>
    <w:tmpl w:val="A1F02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C56D9E"/>
    <w:multiLevelType w:val="multilevel"/>
    <w:tmpl w:val="502C1B0A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636" w:hanging="360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4548" w:hanging="720"/>
      </w:pPr>
    </w:lvl>
    <w:lvl w:ilvl="4">
      <w:start w:val="1"/>
      <w:numFmt w:val="decimal"/>
      <w:lvlText w:val="%1.%2.%3.%4.%5"/>
      <w:lvlJc w:val="left"/>
      <w:pPr>
        <w:ind w:left="6184" w:hanging="1080"/>
      </w:pPr>
    </w:lvl>
    <w:lvl w:ilvl="5">
      <w:start w:val="1"/>
      <w:numFmt w:val="decimal"/>
      <w:lvlText w:val="%1.%2.%3.%4.%5.%6"/>
      <w:lvlJc w:val="left"/>
      <w:pPr>
        <w:ind w:left="7460" w:hanging="1080"/>
      </w:pPr>
    </w:lvl>
    <w:lvl w:ilvl="6">
      <w:start w:val="1"/>
      <w:numFmt w:val="decimal"/>
      <w:lvlText w:val="%1.%2.%3.%4.%5.%6.%7"/>
      <w:lvlJc w:val="left"/>
      <w:pPr>
        <w:ind w:left="9096" w:hanging="1440"/>
      </w:pPr>
    </w:lvl>
    <w:lvl w:ilvl="7">
      <w:start w:val="1"/>
      <w:numFmt w:val="decimal"/>
      <w:lvlText w:val="%1.%2.%3.%4.%5.%6.%7.%8"/>
      <w:lvlJc w:val="left"/>
      <w:pPr>
        <w:ind w:left="10372" w:hanging="1440"/>
      </w:pPr>
    </w:lvl>
    <w:lvl w:ilvl="8">
      <w:start w:val="1"/>
      <w:numFmt w:val="decimal"/>
      <w:lvlText w:val="%1.%2.%3.%4.%5.%6.%7.%8.%9"/>
      <w:lvlJc w:val="left"/>
      <w:pPr>
        <w:ind w:left="12008" w:hanging="1800"/>
      </w:pPr>
    </w:lvl>
  </w:abstractNum>
  <w:abstractNum w:abstractNumId="6">
    <w:nsid w:val="43106F99"/>
    <w:multiLevelType w:val="multilevel"/>
    <w:tmpl w:val="162AA24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800" w:hanging="360"/>
      </w:pPr>
    </w:lvl>
    <w:lvl w:ilvl="2">
      <w:start w:val="1"/>
      <w:numFmt w:val="decimal"/>
      <w:lvlText w:val="%1.%2.%3"/>
      <w:lvlJc w:val="left"/>
      <w:pPr>
        <w:ind w:left="3600" w:hanging="720"/>
      </w:pPr>
    </w:lvl>
    <w:lvl w:ilvl="3">
      <w:start w:val="1"/>
      <w:numFmt w:val="decimal"/>
      <w:lvlText w:val="%1.%2.%3.%4"/>
      <w:lvlJc w:val="left"/>
      <w:pPr>
        <w:ind w:left="5040" w:hanging="720"/>
      </w:pPr>
    </w:lvl>
    <w:lvl w:ilvl="4">
      <w:start w:val="1"/>
      <w:numFmt w:val="decimal"/>
      <w:lvlText w:val="%1.%2.%3.%4.%5"/>
      <w:lvlJc w:val="left"/>
      <w:pPr>
        <w:ind w:left="6840" w:hanging="1080"/>
      </w:pPr>
    </w:lvl>
    <w:lvl w:ilvl="5">
      <w:start w:val="1"/>
      <w:numFmt w:val="decimal"/>
      <w:lvlText w:val="%1.%2.%3.%4.%5.%6"/>
      <w:lvlJc w:val="left"/>
      <w:pPr>
        <w:ind w:left="8280" w:hanging="1080"/>
      </w:pPr>
    </w:lvl>
    <w:lvl w:ilvl="6">
      <w:start w:val="1"/>
      <w:numFmt w:val="decimal"/>
      <w:lvlText w:val="%1.%2.%3.%4.%5.%6.%7"/>
      <w:lvlJc w:val="left"/>
      <w:pPr>
        <w:ind w:left="10080" w:hanging="1440"/>
      </w:pPr>
    </w:lvl>
    <w:lvl w:ilvl="7">
      <w:start w:val="1"/>
      <w:numFmt w:val="decimal"/>
      <w:lvlText w:val="%1.%2.%3.%4.%5.%6.%7.%8"/>
      <w:lvlJc w:val="left"/>
      <w:pPr>
        <w:ind w:left="11520" w:hanging="1440"/>
      </w:pPr>
    </w:lvl>
    <w:lvl w:ilvl="8">
      <w:start w:val="1"/>
      <w:numFmt w:val="decimal"/>
      <w:lvlText w:val="%1.%2.%3.%4.%5.%6.%7.%8.%9"/>
      <w:lvlJc w:val="left"/>
      <w:pPr>
        <w:ind w:left="13320" w:hanging="1800"/>
      </w:pPr>
    </w:lvl>
  </w:abstractNum>
  <w:abstractNum w:abstractNumId="7">
    <w:nsid w:val="4E817E0F"/>
    <w:multiLevelType w:val="hybridMultilevel"/>
    <w:tmpl w:val="A6E667AA"/>
    <w:lvl w:ilvl="0" w:tplc="6972D6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FE19D6"/>
    <w:multiLevelType w:val="hybridMultilevel"/>
    <w:tmpl w:val="B66E2DE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0509F7"/>
    <w:multiLevelType w:val="hybridMultilevel"/>
    <w:tmpl w:val="F3B4011C"/>
    <w:lvl w:ilvl="0" w:tplc="D48A5052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C3DC3"/>
    <w:multiLevelType w:val="multilevel"/>
    <w:tmpl w:val="14FEA5D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1">
    <w:nsid w:val="6CCF1718"/>
    <w:multiLevelType w:val="hybridMultilevel"/>
    <w:tmpl w:val="546C04F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D4F74"/>
    <w:multiLevelType w:val="hybridMultilevel"/>
    <w:tmpl w:val="CDB4E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F01141F"/>
    <w:multiLevelType w:val="hybridMultilevel"/>
    <w:tmpl w:val="53B4B3E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3"/>
  </w:num>
  <w:num w:numId="10">
    <w:abstractNumId w:val="3"/>
  </w:num>
  <w:num w:numId="11">
    <w:abstractNumId w:val="11"/>
  </w:num>
  <w:num w:numId="12">
    <w:abstractNumId w:val="9"/>
  </w:num>
  <w:num w:numId="13">
    <w:abstractNumId w:val="7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EF3CA8"/>
    <w:rsid w:val="000E67DC"/>
    <w:rsid w:val="000E7D03"/>
    <w:rsid w:val="0010423F"/>
    <w:rsid w:val="002C4A89"/>
    <w:rsid w:val="002C5927"/>
    <w:rsid w:val="00440A03"/>
    <w:rsid w:val="00442832"/>
    <w:rsid w:val="0047069F"/>
    <w:rsid w:val="004A6334"/>
    <w:rsid w:val="00534763"/>
    <w:rsid w:val="005A3B6E"/>
    <w:rsid w:val="005B4BAD"/>
    <w:rsid w:val="006570FD"/>
    <w:rsid w:val="006B544E"/>
    <w:rsid w:val="006E048C"/>
    <w:rsid w:val="007C5CDF"/>
    <w:rsid w:val="007E449B"/>
    <w:rsid w:val="008706E2"/>
    <w:rsid w:val="009419B8"/>
    <w:rsid w:val="00A23789"/>
    <w:rsid w:val="00B3143F"/>
    <w:rsid w:val="00B63DB3"/>
    <w:rsid w:val="00B6795C"/>
    <w:rsid w:val="00BC5015"/>
    <w:rsid w:val="00BE48BD"/>
    <w:rsid w:val="00C01495"/>
    <w:rsid w:val="00C12583"/>
    <w:rsid w:val="00CB55AB"/>
    <w:rsid w:val="00D128E6"/>
    <w:rsid w:val="00D64128"/>
    <w:rsid w:val="00D7579D"/>
    <w:rsid w:val="00EF3CA8"/>
    <w:rsid w:val="00F53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CA8"/>
  </w:style>
  <w:style w:type="paragraph" w:styleId="Heading1">
    <w:name w:val="heading 1"/>
    <w:basedOn w:val="Normal"/>
    <w:link w:val="Heading1Char"/>
    <w:uiPriority w:val="1"/>
    <w:qFormat/>
    <w:rsid w:val="00D7579D"/>
    <w:pPr>
      <w:widowControl w:val="0"/>
      <w:autoSpaceDE w:val="0"/>
      <w:autoSpaceDN w:val="0"/>
      <w:spacing w:before="1" w:after="0" w:line="240" w:lineRule="auto"/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3CA8"/>
    <w:pPr>
      <w:ind w:left="720"/>
      <w:contextualSpacing/>
    </w:pPr>
  </w:style>
  <w:style w:type="paragraph" w:customStyle="1" w:styleId="Default">
    <w:name w:val="Default"/>
    <w:rsid w:val="00B679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B679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D7579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D757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7579D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Shivanya</dc:creator>
  <cp:lastModifiedBy>User 1</cp:lastModifiedBy>
  <cp:revision>28</cp:revision>
  <dcterms:created xsi:type="dcterms:W3CDTF">2024-08-05T08:52:00Z</dcterms:created>
  <dcterms:modified xsi:type="dcterms:W3CDTF">2024-08-13T07:50:00Z</dcterms:modified>
</cp:coreProperties>
</file>